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CF9" w:rsidRDefault="00630CF9"/>
    <w:p w:rsidR="001E7994" w:rsidRPr="002110D3" w:rsidRDefault="002110D3" w:rsidP="002110D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110D3">
        <w:rPr>
          <w:rFonts w:ascii="Times New Roman" w:hAnsi="Times New Roman" w:cs="Times New Roman"/>
          <w:b/>
          <w:sz w:val="32"/>
          <w:szCs w:val="32"/>
          <w:lang w:val="uk-UA"/>
        </w:rPr>
        <w:t>АЛГЕБРА 10 клас. Дистанційна форма навчання.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992"/>
        <w:gridCol w:w="5383"/>
        <w:gridCol w:w="1275"/>
        <w:gridCol w:w="991"/>
        <w:gridCol w:w="1424"/>
      </w:tblGrid>
      <w:tr w:rsidR="001E7994" w:rsidRPr="000365A9" w:rsidTr="000156C4">
        <w:tc>
          <w:tcPr>
            <w:tcW w:w="10065" w:type="dxa"/>
            <w:gridSpan w:val="5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C39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 w:rsidRPr="008C39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</w:p>
        </w:tc>
      </w:tr>
      <w:tr w:rsidR="001E7994" w:rsidRPr="000365A9" w:rsidTr="000156C4">
        <w:tc>
          <w:tcPr>
            <w:tcW w:w="10065" w:type="dxa"/>
            <w:gridSpan w:val="5"/>
            <w:vAlign w:val="center"/>
          </w:tcPr>
          <w:p w:rsidR="001E7994" w:rsidRPr="0030684B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30684B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Тема 2. Тригонометричні функції</w:t>
            </w:r>
            <w:r w:rsidRPr="003068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8C3975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0684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Синус, косинус, тангенс і котангенс кута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. </w:t>
            </w:r>
            <w:r w:rsidRPr="0030684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Радіанне вимірювання кутів. Тригонометричні функції числового аргументу</w:t>
            </w:r>
          </w:p>
        </w:tc>
        <w:tc>
          <w:tcPr>
            <w:tcW w:w="1275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8C3975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4D2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Властивості тригонометричних функцій</w:t>
            </w:r>
          </w:p>
        </w:tc>
        <w:tc>
          <w:tcPr>
            <w:tcW w:w="1275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984D27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4D2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Основні співвідношення між тригонометричними</w:t>
            </w:r>
          </w:p>
          <w:p w:rsidR="001E7994" w:rsidRPr="008C3975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4D2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функціями одного й того самого аргументу</w:t>
            </w:r>
          </w:p>
        </w:tc>
        <w:tc>
          <w:tcPr>
            <w:tcW w:w="1275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8C3975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Формули зведення</w:t>
            </w:r>
          </w:p>
        </w:tc>
        <w:tc>
          <w:tcPr>
            <w:tcW w:w="1275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8C3975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5A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Тематична контрольна робота 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8C397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501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Періодичність функцій. Властивості та графіки</w:t>
            </w:r>
          </w:p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501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тригонометричних функцій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501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Тригонометричні формули додавання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558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Формули подвійного і половинного кута. Формули пониження </w:t>
            </w:r>
            <w:proofErr w:type="spellStart"/>
            <w:r w:rsidRPr="000558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степеня</w:t>
            </w:r>
            <w:proofErr w:type="spellEnd"/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1422F4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558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Формули суми й різниці однойменних тригонометричних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558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функцій. Формули перетворення добутку тригонометричних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558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функцій у суму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558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Найпростіші тригонометричні рівняння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5A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Тематична контрольна робота 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0365A9" w:rsidTr="000156C4">
        <w:tc>
          <w:tcPr>
            <w:tcW w:w="10065" w:type="dxa"/>
            <w:gridSpan w:val="5"/>
            <w:vAlign w:val="center"/>
          </w:tcPr>
          <w:p w:rsidR="001E7994" w:rsidRPr="000558C5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0558C5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Тема 3. Похідна та її засто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с</w:t>
            </w:r>
            <w:r w:rsidRPr="000558C5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ування </w:t>
            </w:r>
          </w:p>
        </w:tc>
      </w:tr>
      <w:tr w:rsidR="001E7994" w:rsidRPr="001E7994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76E5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Похідна функції. Похідні найпростіших функцій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1E7994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4F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Фізичний і геометричний зміст похідної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1C6284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4F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Правила диференціювання. Таблиця похідних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 Похідна складеної функції.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E76E55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4F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Ознаки сталості, зростання та спадання функції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E76E55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Екстремуми функції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E76E55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AD501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4F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Застосування похідної до дослідження функцій і побудови їх графіків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E76E55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144F20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4F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Найбільше і найменше значення функції на проміжку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E7994" w:rsidRPr="00E76E55" w:rsidTr="001E7994">
        <w:tc>
          <w:tcPr>
            <w:tcW w:w="992" w:type="dxa"/>
            <w:vAlign w:val="center"/>
          </w:tcPr>
          <w:p w:rsidR="001E7994" w:rsidRPr="000365A9" w:rsidRDefault="001E7994" w:rsidP="000156C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  <w:vAlign w:val="center"/>
          </w:tcPr>
          <w:p w:rsidR="001E7994" w:rsidRPr="00984D27" w:rsidRDefault="001E7994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0365A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Тематична контрольна робота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1E7994" w:rsidRPr="00AD5010" w:rsidRDefault="001E7994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1E7994" w:rsidRPr="0045608F" w:rsidRDefault="001E7994" w:rsidP="001E799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7994" w:rsidRDefault="00F25D1E" w:rsidP="00F25D1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F25D1E">
        <w:rPr>
          <w:rFonts w:ascii="Times New Roman" w:hAnsi="Times New Roman" w:cs="Times New Roman"/>
          <w:b/>
          <w:sz w:val="32"/>
          <w:szCs w:val="32"/>
          <w:lang w:val="uk-UA"/>
        </w:rPr>
        <w:t>ГЕОМЕТРІЯ 10 клас. Дистанційна форма навчання.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993"/>
        <w:gridCol w:w="5386"/>
        <w:gridCol w:w="1276"/>
        <w:gridCol w:w="992"/>
        <w:gridCol w:w="1418"/>
      </w:tblGrid>
      <w:tr w:rsidR="00F25D1E" w:rsidRPr="000365A9" w:rsidTr="000156C4">
        <w:tc>
          <w:tcPr>
            <w:tcW w:w="10065" w:type="dxa"/>
            <w:gridSpan w:val="5"/>
            <w:vAlign w:val="center"/>
          </w:tcPr>
          <w:p w:rsidR="00F25D1E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30684B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Тема 2.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Перпендикулярність прямих і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площин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у просторі</w:t>
            </w:r>
          </w:p>
          <w:p w:rsidR="00F25D1E" w:rsidRPr="0030684B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8C397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Перпендикулярність прямих у просторі. Перпендикулярність прямої і площини.</w:t>
            </w:r>
          </w:p>
        </w:tc>
        <w:tc>
          <w:tcPr>
            <w:tcW w:w="1276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8C397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Перпендикуляр і похила. Теорема про три перпендикуляри.</w:t>
            </w:r>
          </w:p>
        </w:tc>
        <w:tc>
          <w:tcPr>
            <w:tcW w:w="1276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8C397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Підсумковий урок «Перпендикулярність прямої і площини. Теорема про три перпендикуляри»</w:t>
            </w:r>
          </w:p>
        </w:tc>
        <w:tc>
          <w:tcPr>
            <w:tcW w:w="1276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B11D7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11D7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Тематична контрольна робота №2</w:t>
            </w:r>
          </w:p>
        </w:tc>
        <w:tc>
          <w:tcPr>
            <w:tcW w:w="1276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8C397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Двогранний кут. Перпендикулярність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площин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8C3975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Відстані у просторі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Вимірювання кутів у просторі. Ортогональне проектування.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Підсумковий урок «Двогранний кут. Відстані у просторі. Вимірювання кутів у просторі. Ортогональне проектування»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B11D7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B11D7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Тематична контрольна робота №3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10065" w:type="dxa"/>
            <w:gridSpan w:val="5"/>
            <w:vAlign w:val="center"/>
          </w:tcPr>
          <w:p w:rsidR="00F25D1E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30684B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3</w:t>
            </w:r>
            <w:r w:rsidRPr="0030684B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Координати і вектори у просторі</w:t>
            </w:r>
          </w:p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Прямокутна система координат у просторі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0365A9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Вектори у просторі. Операції над векторами.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1C6284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Координати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 Операції над векторами, які задано координатами.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E76E55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564C0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Скалярний добуток векторів.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E76E55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Розвʼязування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типових завдань.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E76E55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Симетрія відносно точки та симетрія відносно площини.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E76E55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AD5010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Підсумковий урок «Координати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у просторі»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25D1E" w:rsidRPr="00E76E55" w:rsidTr="000156C4">
        <w:tc>
          <w:tcPr>
            <w:tcW w:w="993" w:type="dxa"/>
            <w:vAlign w:val="center"/>
          </w:tcPr>
          <w:p w:rsidR="00F25D1E" w:rsidRPr="000365A9" w:rsidRDefault="00F25D1E" w:rsidP="00F25D1E">
            <w:pPr>
              <w:pStyle w:val="a3"/>
              <w:numPr>
                <w:ilvl w:val="0"/>
                <w:numId w:val="2"/>
              </w:numPr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F25D1E" w:rsidRPr="00B11D75" w:rsidRDefault="00F25D1E" w:rsidP="000156C4">
            <w:pPr>
              <w:spacing w:before="60" w:after="6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11D7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Тематична контрольна робота №4</w:t>
            </w:r>
          </w:p>
        </w:tc>
        <w:tc>
          <w:tcPr>
            <w:tcW w:w="1276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25D1E" w:rsidRPr="00AD5010" w:rsidRDefault="00F25D1E" w:rsidP="00015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F25D1E" w:rsidRPr="0045608F" w:rsidRDefault="00F25D1E" w:rsidP="00F25D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5D1E" w:rsidRPr="00F25D1E" w:rsidRDefault="00F25D1E" w:rsidP="00F25D1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F25D1E" w:rsidRPr="00F25D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7E6"/>
    <w:multiLevelType w:val="hybridMultilevel"/>
    <w:tmpl w:val="4732B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C14C6"/>
    <w:multiLevelType w:val="hybridMultilevel"/>
    <w:tmpl w:val="4732B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94"/>
    <w:rsid w:val="001E7994"/>
    <w:rsid w:val="002110D3"/>
    <w:rsid w:val="00630CF9"/>
    <w:rsid w:val="00F2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C633"/>
  <w15:chartTrackingRefBased/>
  <w15:docId w15:val="{2D378D8A-1D1A-4897-AEF4-75A3535E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9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994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1E799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dcterms:created xsi:type="dcterms:W3CDTF">2026-01-27T09:54:00Z</dcterms:created>
  <dcterms:modified xsi:type="dcterms:W3CDTF">2026-01-27T10:13:00Z</dcterms:modified>
</cp:coreProperties>
</file>